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99" w:rsidP="00EB439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B4399" w:rsidP="00EB4399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B4399" w:rsidP="00EB4399">
      <w:pPr>
        <w:jc w:val="both"/>
        <w:rPr>
          <w:sz w:val="26"/>
          <w:szCs w:val="26"/>
        </w:rPr>
      </w:pPr>
    </w:p>
    <w:p w:rsidR="00EB4399" w:rsidP="00EB43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  23 мая 2025 года </w:t>
      </w:r>
    </w:p>
    <w:p w:rsidR="00EB4399" w:rsidP="00EB4399">
      <w:pPr>
        <w:jc w:val="both"/>
        <w:rPr>
          <w:sz w:val="26"/>
          <w:szCs w:val="26"/>
        </w:rPr>
      </w:pPr>
    </w:p>
    <w:p w:rsidR="00EB4399" w:rsidP="00EB43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EB4399" w:rsidP="00EB43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№5-696-2802/2025, возбужденное по ст.19.13 КоАП РФ в отношении </w:t>
      </w:r>
      <w:r>
        <w:rPr>
          <w:b/>
          <w:sz w:val="26"/>
          <w:szCs w:val="26"/>
        </w:rPr>
        <w:t xml:space="preserve">Рубцова </w:t>
      </w:r>
      <w:r w:rsidR="002F1DDF">
        <w:rPr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EB4399" w:rsidP="00EB4399">
      <w:pPr>
        <w:ind w:firstLine="567"/>
        <w:jc w:val="both"/>
        <w:rPr>
          <w:sz w:val="26"/>
          <w:szCs w:val="26"/>
        </w:rPr>
      </w:pPr>
    </w:p>
    <w:p w:rsidR="00EB4399" w:rsidP="00EB4399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УСТАНОВИЛ:</w:t>
      </w:r>
    </w:p>
    <w:p w:rsidR="00EB4399" w:rsidP="00EB4399">
      <w:pPr>
        <w:ind w:firstLine="567"/>
        <w:jc w:val="center"/>
        <w:rPr>
          <w:b/>
          <w:bCs/>
          <w:sz w:val="26"/>
          <w:szCs w:val="26"/>
        </w:rPr>
      </w:pPr>
    </w:p>
    <w:p w:rsidR="00EB4399" w:rsidP="00EB43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Рубцов К.О. 24.04.2025 в 05 час. 35 мин. находясь </w:t>
      </w:r>
      <w:r w:rsidR="002F1DDF">
        <w:rPr>
          <w:sz w:val="28"/>
          <w:szCs w:val="28"/>
        </w:rPr>
        <w:t xml:space="preserve">*** </w:t>
      </w:r>
      <w:r>
        <w:rPr>
          <w:sz w:val="26"/>
          <w:szCs w:val="26"/>
        </w:rPr>
        <w:t xml:space="preserve">совершил заведомо ложный вызов полиции. </w:t>
      </w:r>
    </w:p>
    <w:p w:rsidR="00EB4399" w:rsidP="00EB4399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судебное заседание </w:t>
      </w:r>
      <w:r w:rsidR="0052716F">
        <w:rPr>
          <w:sz w:val="26"/>
          <w:szCs w:val="26"/>
        </w:rPr>
        <w:t>Рубцов К.О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не явился, о месте и времени рассмотрения дела была надлежаще уведомлен.</w:t>
      </w:r>
    </w:p>
    <w:p w:rsidR="00EB4399" w:rsidP="00EB43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B4399" w:rsidP="00EB43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B4399" w:rsidP="00EB439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Объектом правонарушения по </w:t>
      </w:r>
      <w:hyperlink r:id="rId4" w:anchor="/document/12125267/entry/1913" w:history="1">
        <w:r>
          <w:rPr>
            <w:rStyle w:val="Hyperlink"/>
            <w:iCs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i/>
            <w:sz w:val="26"/>
            <w:szCs w:val="26"/>
            <w:u w:val="none"/>
          </w:rPr>
          <w:t xml:space="preserve">. 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19</w:t>
        </w:r>
        <w:r>
          <w:rPr>
            <w:rStyle w:val="Hyperlink"/>
            <w:i/>
            <w:sz w:val="26"/>
            <w:szCs w:val="26"/>
            <w:u w:val="none"/>
          </w:rPr>
          <w:t>.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13</w:t>
        </w:r>
      </w:hyperlink>
      <w:r>
        <w:rPr>
          <w:sz w:val="26"/>
          <w:szCs w:val="26"/>
        </w:rPr>
        <w:t xml:space="preserve"> </w:t>
      </w:r>
      <w:r>
        <w:rPr>
          <w:rStyle w:val="Emphasis"/>
          <w:i w:val="0"/>
          <w:sz w:val="26"/>
          <w:szCs w:val="26"/>
        </w:rPr>
        <w:t>КоАП</w:t>
      </w:r>
      <w:r>
        <w:rPr>
          <w:sz w:val="26"/>
          <w:szCs w:val="26"/>
        </w:rPr>
        <w:t xml:space="preserve"> РФ являются общественные отношения в области установленного порядка функционирования и выполнения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EB4399" w:rsidP="00EB439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Объективная сторона административного правонарушения по </w:t>
      </w:r>
      <w:hyperlink r:id="rId4" w:anchor="/document/12125267/entry/1913" w:history="1">
        <w:r>
          <w:rPr>
            <w:rStyle w:val="Hyperlink"/>
            <w:iCs/>
            <w:color w:val="auto"/>
            <w:sz w:val="26"/>
            <w:szCs w:val="26"/>
            <w:u w:val="none"/>
          </w:rPr>
          <w:t>ст</w:t>
        </w:r>
        <w:r>
          <w:rPr>
            <w:rStyle w:val="Hyperlink"/>
            <w:i/>
            <w:sz w:val="26"/>
            <w:szCs w:val="26"/>
            <w:u w:val="none"/>
          </w:rPr>
          <w:t xml:space="preserve">. 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19</w:t>
        </w:r>
        <w:r>
          <w:rPr>
            <w:rStyle w:val="Hyperlink"/>
            <w:i/>
            <w:sz w:val="26"/>
            <w:szCs w:val="26"/>
            <w:u w:val="none"/>
          </w:rPr>
          <w:t>.</w:t>
        </w:r>
        <w:r>
          <w:rPr>
            <w:rStyle w:val="Hyperlink"/>
            <w:iCs/>
            <w:color w:val="auto"/>
            <w:sz w:val="26"/>
            <w:szCs w:val="26"/>
            <w:u w:val="none"/>
          </w:rPr>
          <w:t>13</w:t>
        </w:r>
      </w:hyperlink>
      <w:r>
        <w:rPr>
          <w:sz w:val="26"/>
          <w:szCs w:val="26"/>
        </w:rPr>
        <w:t xml:space="preserve"> </w:t>
      </w:r>
      <w:r>
        <w:rPr>
          <w:rStyle w:val="Emphasis"/>
          <w:sz w:val="26"/>
          <w:szCs w:val="26"/>
        </w:rPr>
        <w:t>КоАП</w:t>
      </w:r>
      <w:r>
        <w:rPr>
          <w:sz w:val="26"/>
          <w:szCs w:val="26"/>
        </w:rPr>
        <w:t xml:space="preserve"> РФ выражается в заведомо ложном вызове пожарной охраны, полиции, скорой медицинской помощи или иных специализированных служб.</w:t>
      </w:r>
    </w:p>
    <w:p w:rsidR="00EB4399" w:rsidP="00EB4399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 w:rsidR="0052716F">
        <w:rPr>
          <w:szCs w:val="26"/>
        </w:rPr>
        <w:t>Рубцова К.О</w:t>
      </w:r>
      <w:r>
        <w:rPr>
          <w:szCs w:val="26"/>
        </w:rPr>
        <w:t xml:space="preserve">. в совершении вышеуказанных действий подтверждается исследованными судом: протоколом об административном правонарушении; рапортом сотрудника полиции; объяснениями </w:t>
      </w:r>
      <w:r w:rsidR="0052716F">
        <w:rPr>
          <w:szCs w:val="26"/>
        </w:rPr>
        <w:t>Рубцова К.О</w:t>
      </w:r>
      <w:r>
        <w:rPr>
          <w:szCs w:val="26"/>
        </w:rPr>
        <w:t>. сообщением в д/ч.</w:t>
      </w:r>
    </w:p>
    <w:p w:rsidR="00EB4399" w:rsidP="00EB4399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EB4399" w:rsidP="00EB439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 w:rsidR="0052716F">
        <w:rPr>
          <w:sz w:val="26"/>
          <w:szCs w:val="26"/>
        </w:rPr>
        <w:t>Рубцова К.О</w:t>
      </w:r>
      <w:r>
        <w:rPr>
          <w:sz w:val="26"/>
          <w:szCs w:val="26"/>
        </w:rPr>
        <w:t xml:space="preserve">. и его действия по факту заведомо ложного вызова полиции нашли свое подтверждение. </w:t>
      </w:r>
    </w:p>
    <w:p w:rsidR="00EB4399" w:rsidP="00EB439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квалифицирует по ст. 19.13 КоАП РФ. </w:t>
      </w:r>
    </w:p>
    <w:p w:rsidR="00EB4399" w:rsidP="00EB4399">
      <w:pPr>
        <w:pStyle w:val="BodyTextIndent"/>
        <w:ind w:firstLine="567"/>
        <w:rPr>
          <w:szCs w:val="26"/>
        </w:rPr>
      </w:pPr>
      <w:r>
        <w:rPr>
          <w:snapToGrid w:val="0"/>
          <w:color w:val="000000"/>
          <w:szCs w:val="26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EB4399" w:rsidP="00EB4399">
      <w:pPr>
        <w:pStyle w:val="BodyTextIndent"/>
        <w:ind w:firstLine="567"/>
        <w:rPr>
          <w:szCs w:val="26"/>
        </w:rPr>
      </w:pPr>
      <w:r>
        <w:rPr>
          <w:szCs w:val="26"/>
        </w:rPr>
        <w:t xml:space="preserve">Определяя вид и меру наказания нарушителю, суд учитывает характер                        и тяжесть совершенного им правонарушения. </w:t>
      </w:r>
    </w:p>
    <w:p w:rsidR="00EB4399" w:rsidP="00EB4399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судья,</w:t>
      </w:r>
    </w:p>
    <w:p w:rsidR="00EB4399" w:rsidP="00EB4399">
      <w:pPr>
        <w:jc w:val="both"/>
        <w:rPr>
          <w:snapToGrid w:val="0"/>
          <w:color w:val="000000"/>
          <w:sz w:val="26"/>
          <w:szCs w:val="26"/>
        </w:rPr>
      </w:pPr>
    </w:p>
    <w:p w:rsidR="00EB4399" w:rsidP="00EB4399">
      <w:pPr>
        <w:ind w:firstLine="567"/>
        <w:jc w:val="center"/>
        <w:rPr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>ПОСТАНОВИЛ</w:t>
      </w:r>
      <w:r>
        <w:rPr>
          <w:snapToGrid w:val="0"/>
          <w:sz w:val="26"/>
          <w:szCs w:val="26"/>
        </w:rPr>
        <w:t>:</w:t>
      </w:r>
    </w:p>
    <w:p w:rsidR="00EB4399" w:rsidP="00EB4399">
      <w:pPr>
        <w:ind w:firstLine="567"/>
        <w:jc w:val="center"/>
        <w:rPr>
          <w:snapToGrid w:val="0"/>
          <w:sz w:val="26"/>
          <w:szCs w:val="26"/>
        </w:rPr>
      </w:pPr>
    </w:p>
    <w:p w:rsidR="00EB4399" w:rsidP="00EB4399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 w:rsidR="0052716F">
        <w:rPr>
          <w:b/>
          <w:szCs w:val="26"/>
        </w:rPr>
        <w:t xml:space="preserve">Рубцова </w:t>
      </w:r>
      <w:r w:rsidR="002F1DDF">
        <w:rPr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ст. 19.13 КоАП РФ и назначить ему наказание в виде административного штрафа в </w:t>
      </w:r>
      <w:r>
        <w:rPr>
          <w:szCs w:val="26"/>
        </w:rPr>
        <w:t>размере  1000</w:t>
      </w:r>
      <w:r>
        <w:rPr>
          <w:szCs w:val="26"/>
        </w:rPr>
        <w:t xml:space="preserve"> (одна тысяча) рублей. </w:t>
      </w:r>
    </w:p>
    <w:p w:rsidR="00EB4399" w:rsidP="00EB4399">
      <w:pPr>
        <w:pStyle w:val="BodyText2"/>
        <w:ind w:firstLine="567"/>
        <w:rPr>
          <w:szCs w:val="26"/>
        </w:rPr>
      </w:pPr>
      <w:r>
        <w:rPr>
          <w:szCs w:val="26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EB4399" w:rsidP="00EB43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                к административной ответственности, не позднее шестидесяти дней со дня вступления постановления о наложении административного штрафа                                       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EB4399" w:rsidP="00EB4399">
      <w:pPr>
        <w:ind w:firstLine="54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EB4399" w:rsidP="00EB439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52716F" w:rsidR="0052716F">
        <w:rPr>
          <w:bCs/>
          <w:sz w:val="26"/>
          <w:szCs w:val="26"/>
        </w:rPr>
        <w:t>0412365400715006962519120</w:t>
      </w:r>
    </w:p>
    <w:p w:rsidR="00EB4399" w:rsidP="00EB43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B4399" w:rsidP="00EB4399">
      <w:pPr>
        <w:pStyle w:val="BodyText2"/>
        <w:rPr>
          <w:szCs w:val="26"/>
        </w:rPr>
      </w:pPr>
      <w:r>
        <w:rPr>
          <w:szCs w:val="26"/>
        </w:rPr>
        <w:t xml:space="preserve">Мировой судья                                                                                  О.А. Новокшенова </w:t>
      </w:r>
    </w:p>
    <w:p w:rsidR="00EB4399" w:rsidP="00EB4399">
      <w:pPr>
        <w:pStyle w:val="BodyText2"/>
        <w:rPr>
          <w:szCs w:val="26"/>
        </w:rPr>
      </w:pPr>
      <w:r>
        <w:rPr>
          <w:szCs w:val="26"/>
        </w:rPr>
        <w:t>Копия верна</w:t>
      </w:r>
    </w:p>
    <w:p w:rsidR="0042410C" w:rsidRPr="00EB4399" w:rsidP="00EB4399">
      <w:pPr>
        <w:pStyle w:val="BodyText2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О.А. Новокшенова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DE"/>
    <w:rsid w:val="002F1DDF"/>
    <w:rsid w:val="0042410C"/>
    <w:rsid w:val="0052716F"/>
    <w:rsid w:val="00BB30DE"/>
    <w:rsid w:val="00EB4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A98CD1-9348-4704-82A2-15DAC05A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B4399"/>
    <w:rPr>
      <w:color w:val="0000FF"/>
      <w:u w:val="single"/>
    </w:rPr>
  </w:style>
  <w:style w:type="paragraph" w:styleId="Title">
    <w:name w:val="Title"/>
    <w:basedOn w:val="Normal"/>
    <w:link w:val="a"/>
    <w:qFormat/>
    <w:rsid w:val="00EB439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B439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B439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B43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B439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B43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EB439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EB439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B4399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B4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B439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B4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